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A0" w:rsidRPr="002038A0" w:rsidRDefault="002038A0" w:rsidP="002038A0">
      <w:pPr>
        <w:tabs>
          <w:tab w:val="left" w:pos="1440"/>
          <w:tab w:val="left" w:pos="5040"/>
        </w:tabs>
        <w:jc w:val="both"/>
        <w:rPr>
          <w:rFonts w:ascii="Verdana" w:hAnsi="Verdana"/>
          <w:color w:val="000000"/>
          <w:sz w:val="20"/>
          <w:szCs w:val="20"/>
        </w:rPr>
      </w:pPr>
      <w:r w:rsidRPr="002038A0">
        <w:rPr>
          <w:rFonts w:ascii="Verdana" w:hAnsi="Verdana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2598420</wp:posOffset>
            </wp:positionH>
            <wp:positionV relativeFrom="paragraph">
              <wp:posOffset>154305</wp:posOffset>
            </wp:positionV>
            <wp:extent cx="532765" cy="608965"/>
            <wp:effectExtent l="0" t="0" r="635" b="635"/>
            <wp:wrapSquare wrapText="righ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8A0" w:rsidRPr="002038A0" w:rsidRDefault="002038A0" w:rsidP="002038A0">
      <w:pPr>
        <w:rPr>
          <w:rFonts w:ascii="Verdana" w:hAnsi="Verdana"/>
          <w:b/>
          <w:sz w:val="22"/>
          <w:szCs w:val="22"/>
        </w:rPr>
      </w:pPr>
    </w:p>
    <w:p w:rsidR="002038A0" w:rsidRPr="002038A0" w:rsidRDefault="002038A0" w:rsidP="002038A0">
      <w:pPr>
        <w:rPr>
          <w:rFonts w:ascii="Verdana" w:hAnsi="Verdana"/>
          <w:b/>
          <w:sz w:val="22"/>
          <w:szCs w:val="22"/>
        </w:rPr>
      </w:pPr>
    </w:p>
    <w:p w:rsidR="002038A0" w:rsidRPr="002038A0" w:rsidRDefault="002038A0" w:rsidP="002038A0">
      <w:pPr>
        <w:rPr>
          <w:rFonts w:ascii="Verdana" w:hAnsi="Verdana"/>
          <w:b/>
          <w:sz w:val="22"/>
          <w:szCs w:val="22"/>
        </w:rPr>
      </w:pPr>
    </w:p>
    <w:p w:rsidR="002038A0" w:rsidRPr="002038A0" w:rsidRDefault="002038A0" w:rsidP="002038A0">
      <w:pPr>
        <w:rPr>
          <w:rFonts w:ascii="Verdana" w:hAnsi="Verdana"/>
          <w:b/>
          <w:sz w:val="22"/>
          <w:szCs w:val="22"/>
        </w:rPr>
      </w:pPr>
    </w:p>
    <w:p w:rsidR="002038A0" w:rsidRPr="002038A0" w:rsidRDefault="002038A0" w:rsidP="002038A0">
      <w:pPr>
        <w:jc w:val="center"/>
        <w:rPr>
          <w:rFonts w:ascii="Verdana" w:hAnsi="Verdana"/>
          <w:b/>
          <w:sz w:val="22"/>
          <w:szCs w:val="22"/>
        </w:rPr>
      </w:pPr>
      <w:r w:rsidRPr="002038A0">
        <w:rPr>
          <w:rFonts w:ascii="Verdana" w:hAnsi="Verdana"/>
          <w:b/>
          <w:sz w:val="22"/>
          <w:szCs w:val="22"/>
        </w:rPr>
        <w:t>Ministero dell’istruzione, dell’università e della ricerca</w:t>
      </w:r>
    </w:p>
    <w:p w:rsidR="002038A0" w:rsidRPr="002038A0" w:rsidRDefault="002038A0" w:rsidP="002038A0">
      <w:pPr>
        <w:jc w:val="center"/>
        <w:rPr>
          <w:rFonts w:ascii="Verdana" w:hAnsi="Verdana"/>
          <w:b/>
          <w:color w:val="000000"/>
          <w:sz w:val="22"/>
          <w:szCs w:val="22"/>
        </w:rPr>
      </w:pPr>
      <w:r w:rsidRPr="002038A0">
        <w:rPr>
          <w:rFonts w:ascii="Verdana" w:hAnsi="Verdana"/>
          <w:b/>
          <w:color w:val="000000"/>
          <w:sz w:val="22"/>
          <w:szCs w:val="22"/>
        </w:rPr>
        <w:t xml:space="preserve">Istituto </w:t>
      </w:r>
      <w:proofErr w:type="gramStart"/>
      <w:r w:rsidRPr="002038A0">
        <w:rPr>
          <w:rFonts w:ascii="Verdana" w:hAnsi="Verdana"/>
          <w:b/>
          <w:color w:val="000000"/>
          <w:sz w:val="22"/>
          <w:szCs w:val="22"/>
        </w:rPr>
        <w:t>Comprensivo  COMO</w:t>
      </w:r>
      <w:proofErr w:type="gramEnd"/>
      <w:r w:rsidRPr="002038A0">
        <w:rPr>
          <w:rFonts w:ascii="Verdana" w:hAnsi="Verdana"/>
          <w:b/>
          <w:color w:val="000000"/>
          <w:sz w:val="22"/>
          <w:szCs w:val="22"/>
        </w:rPr>
        <w:t xml:space="preserve"> REBBIO</w:t>
      </w:r>
    </w:p>
    <w:p w:rsidR="002038A0" w:rsidRPr="002038A0" w:rsidRDefault="002038A0" w:rsidP="002038A0">
      <w:pPr>
        <w:jc w:val="center"/>
        <w:rPr>
          <w:rFonts w:ascii="Verdana" w:hAnsi="Verdana"/>
          <w:color w:val="000000"/>
          <w:sz w:val="20"/>
          <w:szCs w:val="20"/>
        </w:rPr>
      </w:pPr>
      <w:r w:rsidRPr="002038A0">
        <w:rPr>
          <w:rFonts w:ascii="Verdana" w:hAnsi="Verdana"/>
          <w:color w:val="000000"/>
          <w:sz w:val="20"/>
          <w:szCs w:val="20"/>
        </w:rPr>
        <w:t xml:space="preserve">Via </w:t>
      </w:r>
      <w:proofErr w:type="spellStart"/>
      <w:proofErr w:type="gramStart"/>
      <w:r w:rsidRPr="002038A0">
        <w:rPr>
          <w:rFonts w:ascii="Verdana" w:hAnsi="Verdana"/>
          <w:color w:val="000000"/>
          <w:sz w:val="20"/>
          <w:szCs w:val="20"/>
        </w:rPr>
        <w:t>Cuzzi</w:t>
      </w:r>
      <w:proofErr w:type="spellEnd"/>
      <w:r w:rsidRPr="002038A0">
        <w:rPr>
          <w:rFonts w:ascii="Verdana" w:hAnsi="Verdana"/>
          <w:color w:val="000000"/>
          <w:sz w:val="20"/>
          <w:szCs w:val="20"/>
        </w:rPr>
        <w:t>,  6</w:t>
      </w:r>
      <w:proofErr w:type="gramEnd"/>
      <w:r w:rsidRPr="002038A0">
        <w:rPr>
          <w:rFonts w:ascii="Verdana" w:hAnsi="Verdana"/>
          <w:color w:val="000000"/>
          <w:sz w:val="20"/>
          <w:szCs w:val="20"/>
        </w:rPr>
        <w:t xml:space="preserve"> – 22100 COMO</w:t>
      </w:r>
    </w:p>
    <w:p w:rsidR="002038A0" w:rsidRPr="002038A0" w:rsidRDefault="002038A0" w:rsidP="002038A0">
      <w:pPr>
        <w:jc w:val="center"/>
        <w:rPr>
          <w:rFonts w:ascii="Verdana" w:hAnsi="Verdana"/>
          <w:color w:val="000000"/>
          <w:sz w:val="20"/>
          <w:szCs w:val="20"/>
        </w:rPr>
      </w:pPr>
      <w:r w:rsidRPr="002038A0">
        <w:rPr>
          <w:rFonts w:ascii="Verdana" w:hAnsi="Verdana"/>
          <w:color w:val="000000"/>
          <w:sz w:val="20"/>
          <w:szCs w:val="20"/>
        </w:rPr>
        <w:t>Tel. 031591280 –</w:t>
      </w:r>
      <w:proofErr w:type="gramStart"/>
      <w:r w:rsidRPr="002038A0">
        <w:rPr>
          <w:rFonts w:ascii="Verdana" w:hAnsi="Verdana"/>
          <w:color w:val="000000"/>
          <w:sz w:val="20"/>
          <w:szCs w:val="20"/>
        </w:rPr>
        <w:t>031507349  -</w:t>
      </w:r>
      <w:proofErr w:type="gramEnd"/>
      <w:r w:rsidRPr="002038A0">
        <w:rPr>
          <w:rFonts w:ascii="Verdana" w:hAnsi="Verdana"/>
          <w:color w:val="000000"/>
          <w:sz w:val="20"/>
          <w:szCs w:val="20"/>
        </w:rPr>
        <w:t xml:space="preserve">   Fax. 0315004334</w:t>
      </w:r>
    </w:p>
    <w:p w:rsidR="002038A0" w:rsidRPr="002038A0" w:rsidRDefault="002038A0" w:rsidP="002038A0">
      <w:pPr>
        <w:jc w:val="center"/>
        <w:rPr>
          <w:rFonts w:ascii="Verdana" w:hAnsi="Verdana"/>
          <w:color w:val="000000"/>
          <w:sz w:val="20"/>
          <w:szCs w:val="20"/>
        </w:rPr>
      </w:pPr>
      <w:r w:rsidRPr="002038A0">
        <w:rPr>
          <w:rFonts w:ascii="Verdana" w:hAnsi="Verdana"/>
          <w:color w:val="000000"/>
          <w:sz w:val="20"/>
          <w:szCs w:val="20"/>
        </w:rPr>
        <w:t>Codice meccanografico: COIC84300D – C.F. 80012520138</w:t>
      </w:r>
    </w:p>
    <w:p w:rsidR="002038A0" w:rsidRPr="002038A0" w:rsidRDefault="002038A0" w:rsidP="002038A0">
      <w:pPr>
        <w:jc w:val="center"/>
        <w:rPr>
          <w:rFonts w:ascii="Verdana" w:hAnsi="Verdana"/>
          <w:color w:val="000000"/>
          <w:sz w:val="20"/>
          <w:szCs w:val="20"/>
        </w:rPr>
      </w:pPr>
      <w:r w:rsidRPr="002038A0">
        <w:rPr>
          <w:rFonts w:ascii="Verdana" w:hAnsi="Verdana"/>
          <w:color w:val="000000"/>
          <w:sz w:val="20"/>
          <w:szCs w:val="20"/>
        </w:rPr>
        <w:t xml:space="preserve">Email uffici: </w:t>
      </w:r>
      <w:hyperlink r:id="rId7" w:history="1">
        <w:r w:rsidRPr="002038A0">
          <w:rPr>
            <w:rFonts w:ascii="Verdana" w:hAnsi="Verdana"/>
            <w:color w:val="000000"/>
            <w:sz w:val="20"/>
            <w:szCs w:val="20"/>
          </w:rPr>
          <w:t>coic84300d@istruzione.it</w:t>
        </w:r>
      </w:hyperlink>
      <w:r w:rsidRPr="002038A0">
        <w:rPr>
          <w:rFonts w:ascii="Verdana" w:hAnsi="Verdana"/>
          <w:color w:val="000000"/>
          <w:sz w:val="20"/>
          <w:szCs w:val="20"/>
        </w:rPr>
        <w:t xml:space="preserve">  -  </w:t>
      </w:r>
      <w:proofErr w:type="spellStart"/>
      <w:r w:rsidRPr="002038A0">
        <w:rPr>
          <w:rFonts w:ascii="Verdana" w:hAnsi="Verdana"/>
          <w:color w:val="000000"/>
          <w:sz w:val="20"/>
          <w:szCs w:val="20"/>
        </w:rPr>
        <w:t>Pec</w:t>
      </w:r>
      <w:proofErr w:type="spellEnd"/>
      <w:r w:rsidRPr="002038A0">
        <w:rPr>
          <w:rFonts w:ascii="Verdana" w:hAnsi="Verdana"/>
          <w:color w:val="000000"/>
          <w:sz w:val="20"/>
          <w:szCs w:val="20"/>
        </w:rPr>
        <w:t xml:space="preserve">: </w:t>
      </w:r>
      <w:hyperlink r:id="rId8" w:history="1">
        <w:r w:rsidRPr="002038A0">
          <w:rPr>
            <w:rFonts w:ascii="Verdana" w:hAnsi="Verdana"/>
            <w:color w:val="000000"/>
            <w:sz w:val="20"/>
            <w:szCs w:val="20"/>
          </w:rPr>
          <w:t>coic84300d@pec.istruzione.it</w:t>
        </w:r>
      </w:hyperlink>
    </w:p>
    <w:p w:rsidR="00057180" w:rsidRDefault="002038A0" w:rsidP="002038A0">
      <w:pPr>
        <w:jc w:val="center"/>
        <w:rPr>
          <w:rFonts w:ascii="Verdana" w:hAnsi="Verdana" w:cs="Verdana"/>
          <w:b/>
          <w:bCs/>
          <w:color w:val="0000FF"/>
          <w:sz w:val="20"/>
          <w:szCs w:val="20"/>
        </w:rPr>
      </w:pPr>
      <w:r w:rsidRPr="002038A0">
        <w:rPr>
          <w:rFonts w:ascii="Verdana" w:hAnsi="Verdana"/>
          <w:color w:val="000000"/>
          <w:sz w:val="20"/>
          <w:szCs w:val="20"/>
        </w:rPr>
        <w:t xml:space="preserve">sito: </w:t>
      </w:r>
      <w:hyperlink r:id="rId9" w:history="1">
        <w:r w:rsidRPr="002038A0">
          <w:rPr>
            <w:rFonts w:ascii="Verdana" w:hAnsi="Verdana"/>
            <w:color w:val="0000FF"/>
            <w:sz w:val="20"/>
            <w:szCs w:val="20"/>
            <w:u w:val="single"/>
          </w:rPr>
          <w:t>www.iccomorebbio.gov.it</w:t>
        </w:r>
      </w:hyperlink>
    </w:p>
    <w:p w:rsidR="0083587F" w:rsidRDefault="0083587F" w:rsidP="00F90839">
      <w:pPr>
        <w:rPr>
          <w:rFonts w:ascii="Verdana" w:hAnsi="Verdana" w:cs="Verdana"/>
          <w:b/>
          <w:bCs/>
          <w:sz w:val="20"/>
          <w:szCs w:val="20"/>
        </w:rPr>
      </w:pPr>
    </w:p>
    <w:p w:rsidR="002038A0" w:rsidRDefault="002038A0" w:rsidP="002038A0">
      <w:pPr>
        <w:rPr>
          <w:rFonts w:ascii="Verdana" w:hAnsi="Verdana" w:cs="Verdana"/>
          <w:b/>
          <w:bCs/>
          <w:sz w:val="20"/>
          <w:szCs w:val="20"/>
        </w:rPr>
      </w:pPr>
    </w:p>
    <w:p w:rsidR="002038A0" w:rsidRDefault="002038A0" w:rsidP="002038A0">
      <w:pPr>
        <w:rPr>
          <w:rFonts w:ascii="Verdana" w:hAnsi="Verdana" w:cs="Verdana"/>
          <w:b/>
          <w:bCs/>
          <w:sz w:val="20"/>
          <w:szCs w:val="20"/>
        </w:rPr>
      </w:pPr>
    </w:p>
    <w:p w:rsidR="00057180" w:rsidRDefault="002038A0" w:rsidP="002038A0">
      <w:pPr>
        <w:rPr>
          <w:rFonts w:ascii="Verdana" w:hAnsi="Verdana" w:cs="Verdana"/>
          <w:bCs/>
          <w:sz w:val="20"/>
          <w:szCs w:val="20"/>
        </w:rPr>
      </w:pPr>
      <w:proofErr w:type="spellStart"/>
      <w:r>
        <w:rPr>
          <w:rFonts w:ascii="Verdana" w:hAnsi="Verdana" w:cs="Verdana"/>
          <w:bCs/>
          <w:sz w:val="20"/>
          <w:szCs w:val="20"/>
        </w:rPr>
        <w:t>Prot</w:t>
      </w:r>
      <w:proofErr w:type="spellEnd"/>
      <w:r>
        <w:rPr>
          <w:rFonts w:ascii="Verdana" w:hAnsi="Verdana" w:cs="Verdana"/>
          <w:bCs/>
          <w:sz w:val="20"/>
          <w:szCs w:val="20"/>
        </w:rPr>
        <w:t xml:space="preserve">. n. </w:t>
      </w:r>
      <w:r w:rsidR="00657962">
        <w:t>2416/I</w:t>
      </w:r>
      <w:r w:rsidR="00657962">
        <w:rPr>
          <w:i/>
        </w:rPr>
        <w:t xml:space="preserve">.3 </w:t>
      </w:r>
      <w:r>
        <w:rPr>
          <w:rFonts w:ascii="Verdana" w:hAnsi="Verdana" w:cs="Verdana"/>
          <w:bCs/>
          <w:sz w:val="20"/>
          <w:szCs w:val="20"/>
        </w:rPr>
        <w:t xml:space="preserve">                                                                                  </w:t>
      </w:r>
      <w:r w:rsidR="00F90839" w:rsidRPr="00C44506">
        <w:rPr>
          <w:rFonts w:ascii="Verdana" w:hAnsi="Verdana" w:cs="Verdana"/>
          <w:bCs/>
          <w:sz w:val="20"/>
          <w:szCs w:val="20"/>
        </w:rPr>
        <w:t>Como, 2</w:t>
      </w:r>
      <w:r w:rsidR="00C44506">
        <w:rPr>
          <w:rFonts w:ascii="Verdana" w:hAnsi="Verdana" w:cs="Verdana"/>
          <w:bCs/>
          <w:sz w:val="20"/>
          <w:szCs w:val="20"/>
        </w:rPr>
        <w:t>7</w:t>
      </w:r>
      <w:r w:rsidR="00673AEA" w:rsidRPr="00C44506">
        <w:rPr>
          <w:rFonts w:ascii="Verdana" w:hAnsi="Verdana" w:cs="Verdana"/>
          <w:bCs/>
          <w:sz w:val="20"/>
          <w:szCs w:val="20"/>
        </w:rPr>
        <w:t xml:space="preserve"> </w:t>
      </w:r>
      <w:r w:rsidR="00057180" w:rsidRPr="00C44506">
        <w:rPr>
          <w:rFonts w:ascii="Verdana" w:hAnsi="Verdana" w:cs="Verdana"/>
          <w:bCs/>
          <w:sz w:val="20"/>
          <w:szCs w:val="20"/>
        </w:rPr>
        <w:t>aprile 201</w:t>
      </w:r>
      <w:r w:rsidR="00F90839" w:rsidRPr="00C44506">
        <w:rPr>
          <w:rFonts w:ascii="Verdana" w:hAnsi="Verdana" w:cs="Verdana"/>
          <w:bCs/>
          <w:sz w:val="20"/>
          <w:szCs w:val="20"/>
        </w:rPr>
        <w:t>7</w:t>
      </w:r>
    </w:p>
    <w:p w:rsidR="00C44506" w:rsidRDefault="00C44506" w:rsidP="00C44506">
      <w:pPr>
        <w:rPr>
          <w:rFonts w:ascii="Verdana" w:hAnsi="Verdana" w:cs="Verdana"/>
          <w:bCs/>
          <w:sz w:val="20"/>
          <w:szCs w:val="20"/>
        </w:rPr>
      </w:pPr>
    </w:p>
    <w:p w:rsidR="00C44506" w:rsidRDefault="00C44506">
      <w:pPr>
        <w:rPr>
          <w:rFonts w:ascii="Verdana" w:hAnsi="Verdana" w:cs="Verdana"/>
          <w:bCs/>
          <w:sz w:val="20"/>
          <w:szCs w:val="20"/>
        </w:rPr>
      </w:pPr>
    </w:p>
    <w:p w:rsidR="00057180" w:rsidRPr="00657962" w:rsidRDefault="00364025">
      <w:pPr>
        <w:rPr>
          <w:b/>
          <w:bCs/>
        </w:rPr>
      </w:pPr>
      <w:r w:rsidRPr="00657962">
        <w:rPr>
          <w:rFonts w:ascii="Verdana" w:hAnsi="Verdana" w:cs="Verdana"/>
          <w:b/>
          <w:bCs/>
          <w:sz w:val="20"/>
          <w:szCs w:val="20"/>
        </w:rPr>
        <w:t xml:space="preserve">CIRCOLARE n. </w:t>
      </w:r>
      <w:r w:rsidR="002038A0" w:rsidRPr="00657962">
        <w:rPr>
          <w:rFonts w:ascii="Verdana" w:hAnsi="Verdana" w:cs="Verdana"/>
          <w:b/>
          <w:bCs/>
          <w:sz w:val="20"/>
          <w:szCs w:val="20"/>
        </w:rPr>
        <w:t>119</w:t>
      </w:r>
    </w:p>
    <w:p w:rsidR="00057180" w:rsidRPr="00C44506" w:rsidRDefault="00057180">
      <w:pPr>
        <w:jc w:val="right"/>
        <w:rPr>
          <w:bCs/>
        </w:rPr>
      </w:pPr>
    </w:p>
    <w:p w:rsidR="00057180" w:rsidRPr="00C44506" w:rsidRDefault="00057180">
      <w:pPr>
        <w:jc w:val="right"/>
        <w:rPr>
          <w:rFonts w:ascii="Verdana" w:hAnsi="Verdana"/>
          <w:bCs/>
        </w:rPr>
      </w:pPr>
      <w:r w:rsidRPr="00C44506">
        <w:rPr>
          <w:rFonts w:ascii="Verdana" w:hAnsi="Verdana"/>
          <w:bCs/>
        </w:rPr>
        <w:t>Ai docenti scuola primaria</w:t>
      </w:r>
    </w:p>
    <w:p w:rsidR="00057180" w:rsidRPr="00C44506" w:rsidRDefault="00057180">
      <w:pPr>
        <w:jc w:val="right"/>
        <w:rPr>
          <w:rFonts w:ascii="Verdana" w:hAnsi="Verdana"/>
          <w:bCs/>
        </w:rPr>
      </w:pPr>
      <w:r w:rsidRPr="00C44506">
        <w:rPr>
          <w:rFonts w:ascii="Verdana" w:hAnsi="Verdana"/>
          <w:bCs/>
        </w:rPr>
        <w:t>classi seconde e classi quinte</w:t>
      </w:r>
    </w:p>
    <w:p w:rsidR="00057180" w:rsidRPr="00C44506" w:rsidRDefault="00057180">
      <w:pPr>
        <w:jc w:val="right"/>
        <w:rPr>
          <w:rFonts w:ascii="Verdana" w:hAnsi="Verdana"/>
          <w:bCs/>
        </w:rPr>
      </w:pPr>
      <w:r w:rsidRPr="00C44506">
        <w:rPr>
          <w:rFonts w:ascii="Verdana" w:hAnsi="Verdana"/>
          <w:bCs/>
        </w:rPr>
        <w:t xml:space="preserve">docenti individuati come somministratori (tabella) </w:t>
      </w:r>
    </w:p>
    <w:p w:rsidR="002038A0" w:rsidRPr="002038A0" w:rsidRDefault="002038A0">
      <w:pPr>
        <w:jc w:val="right"/>
        <w:rPr>
          <w:rFonts w:ascii="Verdana" w:hAnsi="Verdana"/>
          <w:bCs/>
          <w:sz w:val="16"/>
          <w:szCs w:val="16"/>
        </w:rPr>
      </w:pPr>
    </w:p>
    <w:p w:rsidR="00057180" w:rsidRPr="00C44506" w:rsidRDefault="00F90839">
      <w:pPr>
        <w:jc w:val="right"/>
        <w:rPr>
          <w:rFonts w:ascii="Verdana" w:hAnsi="Verdana"/>
          <w:bCs/>
        </w:rPr>
      </w:pPr>
      <w:r w:rsidRPr="00C44506">
        <w:rPr>
          <w:rFonts w:ascii="Verdana" w:hAnsi="Verdana"/>
          <w:bCs/>
        </w:rPr>
        <w:t>Al referente</w:t>
      </w:r>
      <w:r w:rsidR="00057180" w:rsidRPr="00C44506">
        <w:rPr>
          <w:rFonts w:ascii="Verdana" w:hAnsi="Verdana"/>
          <w:bCs/>
        </w:rPr>
        <w:t xml:space="preserve"> </w:t>
      </w:r>
      <w:r w:rsidRPr="00C44506">
        <w:rPr>
          <w:rFonts w:ascii="Verdana" w:hAnsi="Verdana"/>
          <w:bCs/>
        </w:rPr>
        <w:t>Maurizio Coda</w:t>
      </w:r>
      <w:r w:rsidR="00057180" w:rsidRPr="00C44506">
        <w:rPr>
          <w:rFonts w:ascii="Verdana" w:hAnsi="Verdana"/>
          <w:bCs/>
        </w:rPr>
        <w:t xml:space="preserve"> </w:t>
      </w:r>
    </w:p>
    <w:p w:rsidR="002038A0" w:rsidRPr="002038A0" w:rsidRDefault="002038A0">
      <w:pPr>
        <w:jc w:val="right"/>
        <w:rPr>
          <w:rFonts w:ascii="Verdana" w:hAnsi="Verdana"/>
          <w:bCs/>
          <w:sz w:val="16"/>
          <w:szCs w:val="16"/>
        </w:rPr>
      </w:pPr>
    </w:p>
    <w:p w:rsidR="00057180" w:rsidRDefault="00057180">
      <w:pPr>
        <w:jc w:val="right"/>
        <w:rPr>
          <w:rFonts w:ascii="Verdana" w:hAnsi="Verdana"/>
          <w:bCs/>
        </w:rPr>
      </w:pPr>
      <w:r w:rsidRPr="00C44506">
        <w:rPr>
          <w:rFonts w:ascii="Verdana" w:hAnsi="Verdana"/>
          <w:bCs/>
        </w:rPr>
        <w:t>Al DSGA</w:t>
      </w:r>
    </w:p>
    <w:p w:rsidR="002038A0" w:rsidRPr="002038A0" w:rsidRDefault="002038A0">
      <w:pPr>
        <w:jc w:val="right"/>
        <w:rPr>
          <w:rFonts w:ascii="Verdana" w:hAnsi="Verdana"/>
          <w:bCs/>
          <w:sz w:val="16"/>
          <w:szCs w:val="16"/>
        </w:rPr>
      </w:pPr>
    </w:p>
    <w:p w:rsidR="00057180" w:rsidRDefault="00057180">
      <w:pPr>
        <w:jc w:val="right"/>
        <w:rPr>
          <w:rFonts w:ascii="Verdana" w:hAnsi="Verdana"/>
          <w:bCs/>
        </w:rPr>
      </w:pPr>
      <w:r w:rsidRPr="00C44506">
        <w:rPr>
          <w:rFonts w:ascii="Verdana" w:hAnsi="Verdana"/>
          <w:bCs/>
        </w:rPr>
        <w:t>Al sito</w:t>
      </w:r>
    </w:p>
    <w:p w:rsidR="002038A0" w:rsidRPr="002038A0" w:rsidRDefault="002038A0">
      <w:pPr>
        <w:jc w:val="right"/>
        <w:rPr>
          <w:rFonts w:ascii="Verdana" w:hAnsi="Verdana"/>
          <w:bCs/>
          <w:sz w:val="16"/>
          <w:szCs w:val="16"/>
        </w:rPr>
      </w:pPr>
    </w:p>
    <w:p w:rsidR="00057180" w:rsidRPr="00C44506" w:rsidRDefault="00057180">
      <w:pPr>
        <w:jc w:val="right"/>
        <w:rPr>
          <w:rFonts w:ascii="Verdana" w:hAnsi="Verdana"/>
          <w:bCs/>
        </w:rPr>
      </w:pPr>
      <w:r w:rsidRPr="00C44506">
        <w:rPr>
          <w:rFonts w:ascii="Verdana" w:hAnsi="Verdana"/>
          <w:bCs/>
        </w:rPr>
        <w:t>Atti</w:t>
      </w:r>
    </w:p>
    <w:p w:rsidR="00057180" w:rsidRPr="00C44506" w:rsidRDefault="00057180">
      <w:pPr>
        <w:jc w:val="right"/>
        <w:rPr>
          <w:rFonts w:ascii="Verdana" w:hAnsi="Verdana"/>
          <w:bCs/>
          <w:color w:val="0000FF"/>
        </w:rPr>
      </w:pPr>
    </w:p>
    <w:p w:rsidR="00057180" w:rsidRDefault="00057180">
      <w:pPr>
        <w:rPr>
          <w:rFonts w:ascii="Arial" w:hAnsi="Arial" w:cs="Arial"/>
          <w:b/>
        </w:rPr>
      </w:pPr>
    </w:p>
    <w:p w:rsidR="00057180" w:rsidRDefault="00057180" w:rsidP="002038A0">
      <w:pPr>
        <w:ind w:left="993" w:hanging="993"/>
        <w:rPr>
          <w:rFonts w:ascii="Arial" w:hAnsi="Arial" w:cs="Arial"/>
          <w:b/>
        </w:rPr>
      </w:pPr>
      <w:r w:rsidRPr="002038A0">
        <w:rPr>
          <w:rFonts w:ascii="Arial" w:hAnsi="Arial" w:cs="Arial"/>
        </w:rPr>
        <w:t>Oggetto:</w:t>
      </w:r>
      <w:r>
        <w:rPr>
          <w:rFonts w:ascii="Arial" w:hAnsi="Arial" w:cs="Arial"/>
          <w:b/>
        </w:rPr>
        <w:t xml:space="preserve"> Prove invalsi 201</w:t>
      </w:r>
      <w:r w:rsidR="006716D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- INDICAZIONI PER L’ORGANIZZAZIONE DELLE GIORNATE DI SOMMINISTRAZIONE DELLE PROVE</w:t>
      </w:r>
    </w:p>
    <w:p w:rsidR="00057180" w:rsidRDefault="00057180"/>
    <w:p w:rsidR="00057180" w:rsidRDefault="00057180"/>
    <w:p w:rsidR="00057180" w:rsidRDefault="00057180">
      <w:pPr>
        <w:rPr>
          <w:b/>
        </w:rPr>
      </w:pPr>
      <w:r>
        <w:rPr>
          <w:b/>
        </w:rPr>
        <w:t xml:space="preserve">Calendario  prove INVALSI – scuola primaria </w:t>
      </w:r>
    </w:p>
    <w:p w:rsidR="00057180" w:rsidRDefault="00057180"/>
    <w:p w:rsidR="006716D0" w:rsidRDefault="006716D0">
      <w:pPr>
        <w:rPr>
          <w:b/>
        </w:rPr>
      </w:pPr>
      <w:r>
        <w:rPr>
          <w:b/>
        </w:rPr>
        <w:t>3</w:t>
      </w:r>
      <w:r w:rsidR="00057180">
        <w:rPr>
          <w:b/>
        </w:rPr>
        <w:t xml:space="preserve"> maggio</w:t>
      </w:r>
      <w:r>
        <w:rPr>
          <w:b/>
        </w:rPr>
        <w:t xml:space="preserve"> 2017</w:t>
      </w:r>
    </w:p>
    <w:p w:rsidR="00057180" w:rsidRDefault="006716D0">
      <w:r>
        <w:rPr>
          <w:b/>
        </w:rPr>
        <w:t xml:space="preserve"> </w:t>
      </w:r>
      <w:r w:rsidRPr="006716D0">
        <w:t>II Primaria</w:t>
      </w:r>
      <w:r w:rsidR="004C6B71">
        <w:rPr>
          <w:b/>
        </w:rPr>
        <w:t xml:space="preserve"> -</w:t>
      </w:r>
      <w:r w:rsidR="00057180">
        <w:t xml:space="preserve"> prova di </w:t>
      </w:r>
      <w:r>
        <w:t>ITALIANO e prova di LETTURA</w:t>
      </w:r>
    </w:p>
    <w:p w:rsidR="006716D0" w:rsidRDefault="006716D0">
      <w:r>
        <w:t xml:space="preserve"> V Primaria – prova di ITALIANO</w:t>
      </w:r>
    </w:p>
    <w:p w:rsidR="006716D0" w:rsidRDefault="006716D0">
      <w:r>
        <w:t xml:space="preserve">                   </w:t>
      </w:r>
    </w:p>
    <w:p w:rsidR="006716D0" w:rsidRDefault="004C6B71">
      <w:pPr>
        <w:rPr>
          <w:b/>
        </w:rPr>
      </w:pPr>
      <w:r>
        <w:rPr>
          <w:b/>
        </w:rPr>
        <w:t>5</w:t>
      </w:r>
      <w:r w:rsidR="00057180">
        <w:rPr>
          <w:b/>
        </w:rPr>
        <w:t xml:space="preserve"> maggio</w:t>
      </w:r>
      <w:r w:rsidR="006716D0">
        <w:rPr>
          <w:b/>
        </w:rPr>
        <w:t xml:space="preserve"> 2017</w:t>
      </w:r>
    </w:p>
    <w:p w:rsidR="006716D0" w:rsidRDefault="006716D0">
      <w:r>
        <w:t xml:space="preserve"> II Primaria - </w:t>
      </w:r>
      <w:r w:rsidR="00057180">
        <w:t>prova di MA</w:t>
      </w:r>
      <w:r>
        <w:t xml:space="preserve">TEMATICA </w:t>
      </w:r>
    </w:p>
    <w:p w:rsidR="00057180" w:rsidRDefault="006716D0">
      <w:r>
        <w:t>V Primaria – prova di MATEMATICA e QUESTIONARIO studente</w:t>
      </w:r>
      <w:r w:rsidR="00057180">
        <w:t xml:space="preserve"> </w:t>
      </w:r>
    </w:p>
    <w:p w:rsidR="00057180" w:rsidRDefault="00057180"/>
    <w:p w:rsidR="00057180" w:rsidRDefault="00A052BD">
      <w:pPr>
        <w:jc w:val="both"/>
      </w:pPr>
      <w:r w:rsidRPr="00A052BD">
        <w:t>Si sollecitano</w:t>
      </w:r>
      <w:r>
        <w:rPr>
          <w:b/>
        </w:rPr>
        <w:t xml:space="preserve"> </w:t>
      </w:r>
      <w:r>
        <w:t xml:space="preserve"> i docenti somministratori a garantire </w:t>
      </w:r>
      <w:r w:rsidR="00057180">
        <w:t>che gli allie</w:t>
      </w:r>
      <w:r w:rsidR="00B2066A">
        <w:t>vi siano messi nelle condizioni</w:t>
      </w:r>
      <w:r w:rsidR="00057180">
        <w:t xml:space="preserve"> di affrontare le prove  in maniera serena e corretta: l’organiz</w:t>
      </w:r>
      <w:r>
        <w:t>zazione adottata dovrà consentire a tutti gli alunni di lavorare</w:t>
      </w:r>
      <w:r w:rsidR="00057180">
        <w:t xml:space="preserve"> individualmente, evitando sugge</w:t>
      </w:r>
      <w:r>
        <w:t>rimenti .</w:t>
      </w:r>
    </w:p>
    <w:p w:rsidR="00057180" w:rsidRDefault="00057180"/>
    <w:p w:rsidR="00057180" w:rsidRDefault="00981D8C">
      <w:pPr>
        <w:jc w:val="both"/>
      </w:pPr>
      <w:r>
        <w:t xml:space="preserve"> I</w:t>
      </w:r>
      <w:r w:rsidR="00057180">
        <w:t xml:space="preserve"> locali in cui si svolgon</w:t>
      </w:r>
      <w:r w:rsidR="004C6B71">
        <w:t>o le prove</w:t>
      </w:r>
      <w:r w:rsidR="00057180">
        <w:t xml:space="preserve"> delle classi in</w:t>
      </w:r>
      <w:r>
        <w:t>teressate dovranno essere , a cura dei docenti somministratori, attrezzate</w:t>
      </w:r>
      <w:r w:rsidR="00057180">
        <w:t xml:space="preserve"> con banchi singoli convenientemente distanziati gli uni dagli altri. </w:t>
      </w:r>
    </w:p>
    <w:p w:rsidR="00057180" w:rsidRDefault="00057180">
      <w:pPr>
        <w:jc w:val="both"/>
      </w:pPr>
      <w:r>
        <w:t xml:space="preserve">Il docente somministratore individuato (vedi tabella allegata) potrà essere affiancato da un altro insegnante, per essere aiutato nella distribuzione dei fascicoli e nella vigilanza. </w:t>
      </w:r>
    </w:p>
    <w:p w:rsidR="00057180" w:rsidRDefault="00057180">
      <w:pPr>
        <w:jc w:val="both"/>
      </w:pPr>
      <w:r>
        <w:t xml:space="preserve">Per ogni fascicolo sono state predisposte cinque versioni differenti, ad eccezione della prova preliminare di lettura e dei Questionari studente. </w:t>
      </w:r>
    </w:p>
    <w:p w:rsidR="00057180" w:rsidRDefault="00057180">
      <w:pPr>
        <w:jc w:val="both"/>
      </w:pPr>
      <w:r>
        <w:t xml:space="preserve">Gli strumenti di rilevazione devono essere tutti preventivamente etichettati.  </w:t>
      </w:r>
    </w:p>
    <w:p w:rsidR="00057180" w:rsidRDefault="00057180"/>
    <w:p w:rsidR="004C6B71" w:rsidRDefault="004C6B71">
      <w:pPr>
        <w:jc w:val="both"/>
      </w:pPr>
    </w:p>
    <w:p w:rsidR="00AD073B" w:rsidRDefault="00AD073B">
      <w:pPr>
        <w:jc w:val="both"/>
      </w:pPr>
    </w:p>
    <w:p w:rsidR="00057180" w:rsidRDefault="00057180">
      <w:pPr>
        <w:jc w:val="both"/>
      </w:pPr>
      <w:r>
        <w:t xml:space="preserve"> </w:t>
      </w:r>
      <w:r w:rsidR="004C6B71">
        <w:t>Gli insegnanti somministratori</w:t>
      </w:r>
      <w:r>
        <w:t xml:space="preserve"> avranno cura, in particolare, di: </w:t>
      </w:r>
    </w:p>
    <w:p w:rsidR="00057180" w:rsidRDefault="00057180">
      <w:pPr>
        <w:jc w:val="both"/>
      </w:pPr>
      <w:r>
        <w:t>- assegnare allo stes</w:t>
      </w:r>
      <w:r w:rsidR="004C6B71">
        <w:t>so studente i diversi strumenti</w:t>
      </w:r>
      <w:r>
        <w:t xml:space="preserve"> (classe seconda – tre strumenti: prova preliminare di lettura, Italiano e Matematica; classe quinta – tre strumenti: prova di Italiano, prova di Matematica, Questionario studente) secondo l’ELENCO STUDENTI e NON secondo il registro di classe, di modo che ad ogni studente sia asse</w:t>
      </w:r>
      <w:r w:rsidR="009924DD">
        <w:t xml:space="preserve">gnato lo stesso codice </w:t>
      </w:r>
      <w:proofErr w:type="spellStart"/>
      <w:r w:rsidR="009924DD">
        <w:t>studente.Le</w:t>
      </w:r>
      <w:proofErr w:type="spellEnd"/>
      <w:r w:rsidR="009924DD">
        <w:t xml:space="preserve"> tre prove saranno consegnate una per volta secondo il calendario assegnato, solo dopo il ritiro di una prova sarà ,</w:t>
      </w:r>
      <w:proofErr w:type="spellStart"/>
      <w:r w:rsidR="009924DD">
        <w:t>infatti,consegnata</w:t>
      </w:r>
      <w:proofErr w:type="spellEnd"/>
      <w:r w:rsidR="009924DD">
        <w:t xml:space="preserve"> ad ogni alunno la prova successiva</w:t>
      </w:r>
      <w:r>
        <w:t xml:space="preserve"> </w:t>
      </w:r>
    </w:p>
    <w:p w:rsidR="00057180" w:rsidRDefault="004C6B71" w:rsidP="004C6B71">
      <w:pPr>
        <w:jc w:val="both"/>
      </w:pPr>
      <w:r>
        <w:t xml:space="preserve">- </w:t>
      </w:r>
      <w:r w:rsidR="00057180">
        <w:t>evitare, senza alcuna eccezione, che studenti vicini abbiano la stessa versione della prova.</w:t>
      </w:r>
    </w:p>
    <w:p w:rsidR="001F41C3" w:rsidRDefault="001F41C3" w:rsidP="004C6B71">
      <w:pPr>
        <w:jc w:val="both"/>
      </w:pPr>
      <w:r>
        <w:t xml:space="preserve">- </w:t>
      </w:r>
      <w:proofErr w:type="spellStart"/>
      <w:r>
        <w:t>consentire,durante</w:t>
      </w:r>
      <w:proofErr w:type="spellEnd"/>
      <w:r>
        <w:t xml:space="preserve"> la prova di </w:t>
      </w:r>
      <w:proofErr w:type="spellStart"/>
      <w:r>
        <w:t>matematica,l’uso</w:t>
      </w:r>
      <w:proofErr w:type="spellEnd"/>
      <w:r>
        <w:t xml:space="preserve"> dei seguenti strumenti : </w:t>
      </w:r>
      <w:proofErr w:type="spellStart"/>
      <w:r>
        <w:t>righello,squadra,compasso,goniometro</w:t>
      </w:r>
      <w:proofErr w:type="spellEnd"/>
    </w:p>
    <w:p w:rsidR="00057180" w:rsidRDefault="00057180">
      <w:pPr>
        <w:jc w:val="both"/>
      </w:pPr>
    </w:p>
    <w:p w:rsidR="00057180" w:rsidRDefault="00CC1522">
      <w:pPr>
        <w:jc w:val="both"/>
        <w:rPr>
          <w:b/>
          <w:bCs/>
        </w:rPr>
      </w:pPr>
      <w:r>
        <w:rPr>
          <w:b/>
          <w:bCs/>
        </w:rPr>
        <w:t>I referenti</w:t>
      </w:r>
      <w:r w:rsidR="00057180">
        <w:rPr>
          <w:b/>
          <w:bCs/>
        </w:rPr>
        <w:t xml:space="preserve"> </w:t>
      </w:r>
      <w:r>
        <w:rPr>
          <w:b/>
          <w:bCs/>
        </w:rPr>
        <w:t xml:space="preserve"> dei plessi della scuola primaria </w:t>
      </w:r>
      <w:r w:rsidR="00057180">
        <w:rPr>
          <w:b/>
          <w:bCs/>
        </w:rPr>
        <w:t xml:space="preserve">sono convocati la mattina delle </w:t>
      </w:r>
      <w:r>
        <w:rPr>
          <w:b/>
          <w:bCs/>
        </w:rPr>
        <w:t>giornate stabilite alle ore 8,00, presso la Presidenza</w:t>
      </w:r>
      <w:r w:rsidR="00057180">
        <w:rPr>
          <w:b/>
          <w:bCs/>
        </w:rPr>
        <w:t xml:space="preserve"> dell’IC</w:t>
      </w:r>
      <w:r>
        <w:rPr>
          <w:b/>
          <w:bCs/>
        </w:rPr>
        <w:t xml:space="preserve">, sede centrale di via </w:t>
      </w:r>
      <w:proofErr w:type="spellStart"/>
      <w:r>
        <w:rPr>
          <w:b/>
          <w:bCs/>
        </w:rPr>
        <w:t>Cuzzi</w:t>
      </w:r>
      <w:proofErr w:type="spellEnd"/>
      <w:r>
        <w:rPr>
          <w:b/>
          <w:bCs/>
        </w:rPr>
        <w:t>,</w:t>
      </w:r>
      <w:r w:rsidR="00057180">
        <w:rPr>
          <w:b/>
          <w:bCs/>
        </w:rPr>
        <w:t xml:space="preserve"> per assistere alla procedura di apertura dei plichi e procedere alle operazioni di etichettatura dei fascicoli e consegna degli stessi.</w:t>
      </w:r>
    </w:p>
    <w:p w:rsidR="00057180" w:rsidRDefault="00057180">
      <w:pPr>
        <w:rPr>
          <w:b/>
          <w:bCs/>
        </w:rPr>
      </w:pPr>
    </w:p>
    <w:p w:rsidR="00057180" w:rsidRDefault="0005718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Lo svolgimento delle prove</w:t>
      </w:r>
    </w:p>
    <w:p w:rsidR="00057180" w:rsidRDefault="0005718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</w:p>
    <w:p w:rsidR="00057180" w:rsidRDefault="0005718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Per la scuola primaria le prove si svolgono in sequenza, ovvero prima nella classe II e poi nella classe V.</w:t>
      </w:r>
    </w:p>
    <w:p w:rsidR="00057180" w:rsidRDefault="0005718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</w:p>
    <w:p w:rsidR="00057180" w:rsidRDefault="0005718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 w:rsidR="00EE15C9">
        <w:rPr>
          <w:rFonts w:ascii="Calibri-Bold" w:hAnsi="Calibri-Bold" w:cs="Calibri-Bold"/>
          <w:b/>
          <w:bCs/>
          <w:color w:val="000000"/>
          <w:sz w:val="32"/>
          <w:szCs w:val="32"/>
        </w:rPr>
        <w:t>3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maggio 201</w:t>
      </w:r>
      <w:r w:rsidR="00EE15C9">
        <w:rPr>
          <w:rFonts w:ascii="Calibri-Bold" w:hAnsi="Calibri-Bold" w:cs="Calibri-Bold"/>
          <w:b/>
          <w:bCs/>
          <w:color w:val="000000"/>
          <w:sz w:val="32"/>
          <w:szCs w:val="32"/>
        </w:rPr>
        <w:t>7</w:t>
      </w:r>
    </w:p>
    <w:p w:rsidR="00057180" w:rsidRDefault="0005718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E15C9">
        <w:rPr>
          <w:rFonts w:ascii="Calibri-Bold" w:hAnsi="Calibri-Bold" w:cs="Calibri-Bold"/>
          <w:b/>
          <w:bCs/>
          <w:color w:val="000000"/>
          <w:sz w:val="22"/>
          <w:szCs w:val="22"/>
        </w:rPr>
        <w:t>Entro le 9,00</w:t>
      </w: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:</w:t>
      </w:r>
    </w:p>
    <w:p w:rsidR="00057180" w:rsidRDefault="00057180">
      <w:pPr>
        <w:autoSpaceDE w:val="0"/>
        <w:autoSpaceDN w:val="0"/>
        <w:adjustRightInd w:val="0"/>
        <w:ind w:left="141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a. apertura dei plichi con la rimozione dell’involucro nell’ufficio del Dirigente alla presenza  </w:t>
      </w:r>
      <w:r w:rsidR="00EE15C9">
        <w:rPr>
          <w:rFonts w:ascii="Calibri" w:hAnsi="Calibri" w:cs="Calibri"/>
          <w:color w:val="000000"/>
          <w:sz w:val="22"/>
          <w:szCs w:val="22"/>
        </w:rPr>
        <w:t xml:space="preserve"> dell’insegnante referente plesso</w:t>
      </w:r>
      <w:r>
        <w:rPr>
          <w:rFonts w:ascii="Calibri" w:hAnsi="Calibri" w:cs="Calibri"/>
          <w:color w:val="000000"/>
          <w:sz w:val="22"/>
          <w:szCs w:val="22"/>
        </w:rPr>
        <w:t xml:space="preserve">; </w:t>
      </w:r>
    </w:p>
    <w:p w:rsidR="00057180" w:rsidRDefault="00057180">
      <w:pPr>
        <w:autoSpaceDE w:val="0"/>
        <w:autoSpaceDN w:val="0"/>
        <w:adjustRightInd w:val="0"/>
        <w:ind w:left="141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b. etichettatura dei fascicoli della prova preliminare di lettura (classe II), della prova di</w:t>
      </w:r>
    </w:p>
    <w:p w:rsidR="00057180" w:rsidRDefault="00057180">
      <w:pPr>
        <w:autoSpaceDE w:val="0"/>
        <w:autoSpaceDN w:val="0"/>
        <w:adjustRightInd w:val="0"/>
        <w:ind w:left="141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italiano (classe II e classe V)</w:t>
      </w:r>
    </w:p>
    <w:p w:rsidR="00057180" w:rsidRDefault="00057180">
      <w:pPr>
        <w:autoSpaceDE w:val="0"/>
        <w:autoSpaceDN w:val="0"/>
        <w:adjustRightInd w:val="0"/>
        <w:ind w:left="141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c. consegna dei fasci</w:t>
      </w:r>
      <w:r w:rsidR="00EE15C9">
        <w:rPr>
          <w:rFonts w:ascii="Calibri" w:hAnsi="Calibri" w:cs="Calibri"/>
          <w:color w:val="000000"/>
          <w:sz w:val="22"/>
          <w:szCs w:val="22"/>
        </w:rPr>
        <w:t xml:space="preserve">coli al referente plesso </w:t>
      </w:r>
      <w:r>
        <w:rPr>
          <w:rFonts w:ascii="Calibri" w:hAnsi="Calibri" w:cs="Calibri"/>
          <w:color w:val="000000"/>
          <w:sz w:val="22"/>
          <w:szCs w:val="22"/>
        </w:rPr>
        <w:t>della prova preliminare di lettura e delle prove di italiano;</w:t>
      </w:r>
      <w:r w:rsidR="00EE15C9">
        <w:rPr>
          <w:rFonts w:ascii="Calibri" w:hAnsi="Calibri" w:cs="Calibri"/>
          <w:color w:val="000000"/>
          <w:sz w:val="22"/>
          <w:szCs w:val="22"/>
        </w:rPr>
        <w:t xml:space="preserve"> la docente provvederà a trasportarlo al plesso di riferimento</w:t>
      </w:r>
    </w:p>
    <w:p w:rsidR="00057180" w:rsidRDefault="00057180">
      <w:pPr>
        <w:autoSpaceDE w:val="0"/>
        <w:autoSpaceDN w:val="0"/>
        <w:adjustRightInd w:val="0"/>
        <w:ind w:left="141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d. consegna dell’</w:t>
      </w: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Elenco studenti</w:t>
      </w:r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r w:rsidR="00236F26">
        <w:rPr>
          <w:rFonts w:ascii="Calibri" w:hAnsi="Calibri" w:cs="Calibri"/>
          <w:color w:val="000000"/>
          <w:sz w:val="22"/>
          <w:szCs w:val="22"/>
        </w:rPr>
        <w:t>al docente referente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B2229" w:rsidRDefault="000B2229" w:rsidP="000B2229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</w:p>
    <w:p w:rsidR="000B2229" w:rsidRDefault="000B2229" w:rsidP="000B2229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Classe II primaria:</w:t>
      </w:r>
    </w:p>
    <w:p w:rsidR="000B2229" w:rsidRPr="000B2229" w:rsidRDefault="000B2229">
      <w:pPr>
        <w:autoSpaceDE w:val="0"/>
        <w:autoSpaceDN w:val="0"/>
        <w:adjustRightInd w:val="0"/>
        <w:rPr>
          <w:rFonts w:ascii="Calibri-Bold" w:hAnsi="Calibri-Bold" w:cs="Calibri-Bold"/>
          <w:bCs/>
          <w:color w:val="000000"/>
          <w:sz w:val="18"/>
          <w:szCs w:val="18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o</w:t>
      </w:r>
      <w:r w:rsidR="00236F26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re </w:t>
      </w:r>
      <w:r w:rsidR="00340CCD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 </w:t>
      </w:r>
      <w:r w:rsidR="00236F26">
        <w:rPr>
          <w:rFonts w:ascii="Calibri-Bold" w:hAnsi="Calibri-Bold" w:cs="Calibri-Bold"/>
          <w:b/>
          <w:bCs/>
          <w:color w:val="000000"/>
          <w:sz w:val="22"/>
          <w:szCs w:val="22"/>
        </w:rPr>
        <w:t>9,15 –</w:t>
      </w:r>
      <w:r w:rsidR="00340CCD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9,</w:t>
      </w:r>
      <w:proofErr w:type="gramStart"/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20  </w:t>
      </w:r>
      <w:r w:rsidRPr="000B2229">
        <w:rPr>
          <w:rFonts w:ascii="Calibri-Bold" w:hAnsi="Calibri-Bold" w:cs="Calibri-Bold"/>
          <w:bCs/>
          <w:color w:val="000000"/>
          <w:sz w:val="18"/>
          <w:szCs w:val="18"/>
        </w:rPr>
        <w:t>d</w:t>
      </w:r>
      <w:r>
        <w:rPr>
          <w:rFonts w:ascii="Calibri-Bold" w:hAnsi="Calibri-Bold" w:cs="Calibri-Bold"/>
          <w:bCs/>
          <w:color w:val="000000"/>
          <w:sz w:val="18"/>
          <w:szCs w:val="18"/>
        </w:rPr>
        <w:t>istribuzione</w:t>
      </w:r>
      <w:proofErr w:type="gramEnd"/>
      <w:r>
        <w:rPr>
          <w:rFonts w:ascii="Calibri-Bold" w:hAnsi="Calibri-Bold" w:cs="Calibri-Bold"/>
          <w:bCs/>
          <w:color w:val="000000"/>
          <w:sz w:val="18"/>
          <w:szCs w:val="18"/>
        </w:rPr>
        <w:t xml:space="preserve"> fascicoli</w:t>
      </w:r>
    </w:p>
    <w:p w:rsidR="00057180" w:rsidRDefault="000B2229" w:rsidP="000B222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340CCD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ore </w:t>
      </w:r>
      <w:r w:rsidR="00340CCD" w:rsidRPr="00340CCD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 </w:t>
      </w:r>
      <w:r w:rsidRPr="00340CCD">
        <w:rPr>
          <w:rFonts w:ascii="Calibri-Bold" w:hAnsi="Calibri-Bold" w:cs="Calibri-Bold"/>
          <w:b/>
          <w:bCs/>
          <w:color w:val="000000"/>
          <w:sz w:val="22"/>
          <w:szCs w:val="22"/>
        </w:rPr>
        <w:t>9,</w:t>
      </w:r>
      <w:r w:rsidR="00340CCD" w:rsidRPr="00340CCD">
        <w:rPr>
          <w:rFonts w:ascii="Calibri-Bold" w:hAnsi="Calibri-Bold" w:cs="Calibri-Bold"/>
          <w:b/>
          <w:bCs/>
          <w:color w:val="000000"/>
          <w:sz w:val="22"/>
          <w:szCs w:val="22"/>
        </w:rPr>
        <w:t>20</w:t>
      </w:r>
      <w:r w:rsidR="00340CCD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</w:t>
      </w:r>
      <w:r w:rsidR="00340CCD" w:rsidRPr="00340CCD">
        <w:rPr>
          <w:rFonts w:ascii="Calibri-Bold" w:hAnsi="Calibri-Bold" w:cs="Calibri-Bold"/>
          <w:b/>
          <w:bCs/>
          <w:color w:val="000000"/>
          <w:sz w:val="22"/>
          <w:szCs w:val="22"/>
        </w:rPr>
        <w:t>- 10,</w:t>
      </w:r>
      <w:proofErr w:type="gramStart"/>
      <w:r w:rsidRPr="00340CCD">
        <w:rPr>
          <w:rFonts w:ascii="Calibri-Bold" w:hAnsi="Calibri-Bold" w:cs="Calibri-Bold"/>
          <w:b/>
          <w:bCs/>
          <w:color w:val="000000"/>
          <w:sz w:val="22"/>
          <w:szCs w:val="22"/>
        </w:rPr>
        <w:t>0</w:t>
      </w:r>
      <w:r w:rsidR="00340CCD" w:rsidRPr="00340CCD">
        <w:rPr>
          <w:rFonts w:ascii="Calibri-Bold" w:hAnsi="Calibri-Bold" w:cs="Calibri-Bold"/>
          <w:b/>
          <w:bCs/>
          <w:color w:val="000000"/>
          <w:sz w:val="22"/>
          <w:szCs w:val="22"/>
        </w:rPr>
        <w:t>5</w:t>
      </w:r>
      <w:r w:rsidR="00340CC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57180">
        <w:rPr>
          <w:rFonts w:ascii="Calibri" w:hAnsi="Calibri" w:cs="Calibri"/>
          <w:color w:val="000000"/>
          <w:sz w:val="22"/>
          <w:szCs w:val="22"/>
        </w:rPr>
        <w:t xml:space="preserve"> Prova</w:t>
      </w:r>
      <w:proofErr w:type="gramEnd"/>
      <w:r w:rsidR="00057180">
        <w:rPr>
          <w:rFonts w:ascii="Calibri" w:hAnsi="Calibri" w:cs="Calibri"/>
          <w:color w:val="000000"/>
          <w:sz w:val="22"/>
          <w:szCs w:val="22"/>
        </w:rPr>
        <w:t xml:space="preserve"> d’Italiano (durata effettiva della prova – dopo aver letto le istruzioni – 45 minuti).</w:t>
      </w:r>
    </w:p>
    <w:p w:rsidR="00340CCD" w:rsidRDefault="00340CCD" w:rsidP="000B222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340CCD">
        <w:rPr>
          <w:rFonts w:ascii="Calibri-Bold" w:hAnsi="Calibri-Bold" w:cs="Calibri-Bold"/>
          <w:b/>
          <w:bCs/>
          <w:color w:val="000000"/>
          <w:sz w:val="22"/>
          <w:szCs w:val="22"/>
        </w:rPr>
        <w:t>ore 10,05 – 10,20</w:t>
      </w:r>
      <w:r>
        <w:rPr>
          <w:rFonts w:ascii="Calibri" w:hAnsi="Calibri" w:cs="Calibri"/>
          <w:color w:val="000000"/>
          <w:sz w:val="22"/>
          <w:szCs w:val="22"/>
        </w:rPr>
        <w:t xml:space="preserve">   ritiro e distribuzione dei fascicoli;</w:t>
      </w:r>
    </w:p>
    <w:p w:rsidR="00340CCD" w:rsidRDefault="00340CCD" w:rsidP="00340CC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340CCD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ore </w:t>
      </w:r>
      <w:r w:rsidRPr="00340CCD">
        <w:rPr>
          <w:rFonts w:ascii="Calibri-Bold" w:hAnsi="Calibri-Bold" w:cs="Calibri-Bold"/>
          <w:b/>
          <w:bCs/>
          <w:color w:val="000000"/>
          <w:sz w:val="22"/>
          <w:szCs w:val="22"/>
        </w:rPr>
        <w:t>10</w:t>
      </w:r>
      <w:r w:rsidRPr="00340CCD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,20 – </w:t>
      </w:r>
      <w:r w:rsidRPr="00340CCD">
        <w:rPr>
          <w:rFonts w:ascii="Calibri-Bold" w:hAnsi="Calibri-Bold" w:cs="Calibri-Bold"/>
          <w:b/>
          <w:bCs/>
          <w:color w:val="000000"/>
          <w:sz w:val="22"/>
          <w:szCs w:val="22"/>
        </w:rPr>
        <w:t>10</w:t>
      </w:r>
      <w:r w:rsidRPr="00340CCD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,22 </w:t>
      </w:r>
      <w:r w:rsidRPr="000B2229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Prova preliminare di lettura (prova a cronometro della durata di 2 minuti effettivi);</w:t>
      </w:r>
    </w:p>
    <w:p w:rsidR="00A07532" w:rsidRDefault="00A07532" w:rsidP="000B222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</w:p>
    <w:p w:rsidR="00A07532" w:rsidRDefault="00A0753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</w:t>
      </w:r>
    </w:p>
    <w:p w:rsidR="00057180" w:rsidRDefault="00A07532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C</w:t>
      </w:r>
      <w:r w:rsidR="00057180">
        <w:rPr>
          <w:rFonts w:ascii="Calibri-Bold" w:hAnsi="Calibri-Bold" w:cs="Calibri-Bold"/>
          <w:b/>
          <w:bCs/>
          <w:color w:val="000000"/>
          <w:sz w:val="22"/>
          <w:szCs w:val="22"/>
        </w:rPr>
        <w:t>lasse V primaria:</w:t>
      </w:r>
    </w:p>
    <w:p w:rsidR="00A07532" w:rsidRDefault="00A07532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ore 10,25 -10,30  </w:t>
      </w:r>
      <w:r w:rsidRPr="00A07532">
        <w:rPr>
          <w:rFonts w:ascii="Calibri-Bold" w:hAnsi="Calibri-Bold" w:cs="Calibri-Bold"/>
          <w:bCs/>
          <w:color w:val="000000"/>
          <w:sz w:val="18"/>
          <w:szCs w:val="18"/>
        </w:rPr>
        <w:t>d</w:t>
      </w:r>
      <w:r>
        <w:rPr>
          <w:rFonts w:ascii="Calibri-Bold" w:hAnsi="Calibri-Bold" w:cs="Calibri-Bold"/>
          <w:bCs/>
          <w:color w:val="000000"/>
          <w:sz w:val="18"/>
          <w:szCs w:val="18"/>
        </w:rPr>
        <w:t>istribuzione fascicoli</w:t>
      </w:r>
    </w:p>
    <w:p w:rsidR="00057180" w:rsidRPr="00A07532" w:rsidRDefault="00A07532" w:rsidP="00A0753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ore 10,30 -11,45 </w:t>
      </w:r>
      <w:r w:rsidR="00057180">
        <w:rPr>
          <w:rFonts w:ascii="Calibri" w:hAnsi="Calibri" w:cs="Calibri"/>
          <w:color w:val="000000"/>
          <w:sz w:val="22"/>
          <w:szCs w:val="22"/>
        </w:rPr>
        <w:t xml:space="preserve"> Prova d’Italiano (durata effettiva della prova – dopo aver letto le istruzioni – 75 minuti).</w:t>
      </w:r>
    </w:p>
    <w:p w:rsidR="00057180" w:rsidRDefault="0005718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:rsidR="00057180" w:rsidRDefault="00236F26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5 maggio 2017</w:t>
      </w:r>
    </w:p>
    <w:p w:rsidR="00057180" w:rsidRDefault="0005718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:rsidR="00057180" w:rsidRDefault="0005718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1. </w:t>
      </w:r>
      <w:r w:rsidR="00236F26">
        <w:rPr>
          <w:rFonts w:ascii="Calibri-Bold" w:hAnsi="Calibri-Bold" w:cs="Calibri-Bold"/>
          <w:b/>
          <w:bCs/>
          <w:color w:val="000000"/>
          <w:sz w:val="22"/>
          <w:szCs w:val="22"/>
        </w:rPr>
        <w:t>Entro le 9,00</w:t>
      </w: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:</w:t>
      </w:r>
    </w:p>
    <w:p w:rsidR="00057180" w:rsidRDefault="00057180">
      <w:pPr>
        <w:autoSpaceDE w:val="0"/>
        <w:autoSpaceDN w:val="0"/>
        <w:adjustRightInd w:val="0"/>
        <w:ind w:left="141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a. apertura dei plichi con la rimozione dell’involucro nell’ufficio del Dirigente alla presenza</w:t>
      </w:r>
      <w:r w:rsidR="00236F26">
        <w:rPr>
          <w:rFonts w:ascii="Calibri" w:hAnsi="Calibri" w:cs="Calibri"/>
          <w:color w:val="000000"/>
          <w:sz w:val="22"/>
          <w:szCs w:val="22"/>
        </w:rPr>
        <w:t xml:space="preserve"> dell’insegnante referente plesso</w:t>
      </w:r>
      <w:r>
        <w:rPr>
          <w:rFonts w:ascii="Calibri" w:hAnsi="Calibri" w:cs="Calibri"/>
          <w:color w:val="000000"/>
          <w:sz w:val="22"/>
          <w:szCs w:val="22"/>
        </w:rPr>
        <w:t xml:space="preserve"> ;</w:t>
      </w:r>
    </w:p>
    <w:p w:rsidR="00057180" w:rsidRDefault="00057180">
      <w:pPr>
        <w:autoSpaceDE w:val="0"/>
        <w:autoSpaceDN w:val="0"/>
        <w:adjustRightInd w:val="0"/>
        <w:ind w:left="141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b. etichettatura dei</w:t>
      </w:r>
      <w:r w:rsidR="004C6B71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fascicoli della prova di matematica (classe II e V) e del questionario</w:t>
      </w:r>
    </w:p>
    <w:p w:rsidR="00057180" w:rsidRDefault="00057180">
      <w:pPr>
        <w:autoSpaceDE w:val="0"/>
        <w:autoSpaceDN w:val="0"/>
        <w:adjustRightInd w:val="0"/>
        <w:ind w:left="141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studente (classe V);</w:t>
      </w:r>
    </w:p>
    <w:p w:rsidR="00057180" w:rsidRDefault="00057180">
      <w:pPr>
        <w:autoSpaceDE w:val="0"/>
        <w:autoSpaceDN w:val="0"/>
        <w:adjustRightInd w:val="0"/>
        <w:ind w:left="141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c. Consegna dei fascicoli della prova di Matem</w:t>
      </w:r>
      <w:r w:rsidR="00236F26">
        <w:rPr>
          <w:rFonts w:ascii="Calibri" w:hAnsi="Calibri" w:cs="Calibri"/>
          <w:color w:val="000000"/>
          <w:sz w:val="22"/>
          <w:szCs w:val="22"/>
        </w:rPr>
        <w:t>atica al docente referente</w:t>
      </w:r>
      <w:r>
        <w:rPr>
          <w:rFonts w:ascii="Calibri" w:hAnsi="Calibri" w:cs="Calibri"/>
          <w:color w:val="000000"/>
          <w:sz w:val="22"/>
          <w:szCs w:val="22"/>
        </w:rPr>
        <w:t xml:space="preserve"> ;</w:t>
      </w:r>
    </w:p>
    <w:p w:rsidR="00057180" w:rsidRDefault="00057180">
      <w:pPr>
        <w:autoSpaceDE w:val="0"/>
        <w:autoSpaceDN w:val="0"/>
        <w:adjustRightInd w:val="0"/>
        <w:ind w:left="141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d. consegna dell’</w:t>
      </w: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Elenco studenti</w:t>
      </w:r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r w:rsidR="00236F26">
        <w:rPr>
          <w:rFonts w:ascii="Calibri" w:hAnsi="Calibri" w:cs="Calibri"/>
          <w:color w:val="000000"/>
          <w:sz w:val="22"/>
          <w:szCs w:val="22"/>
        </w:rPr>
        <w:t>al docente referente</w:t>
      </w:r>
    </w:p>
    <w:p w:rsidR="00A07532" w:rsidRDefault="00A07532">
      <w:pPr>
        <w:autoSpaceDE w:val="0"/>
        <w:autoSpaceDN w:val="0"/>
        <w:adjustRightInd w:val="0"/>
        <w:ind w:left="1416"/>
        <w:rPr>
          <w:rFonts w:ascii="Calibri" w:hAnsi="Calibri" w:cs="Calibri"/>
          <w:color w:val="000000"/>
          <w:sz w:val="22"/>
          <w:szCs w:val="22"/>
        </w:rPr>
      </w:pPr>
    </w:p>
    <w:p w:rsidR="00845CBC" w:rsidRDefault="00845CBC" w:rsidP="00A07532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</w:p>
    <w:p w:rsidR="00845CBC" w:rsidRDefault="00845CBC" w:rsidP="00A07532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</w:p>
    <w:p w:rsidR="00845CBC" w:rsidRDefault="00845CBC" w:rsidP="00A07532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</w:p>
    <w:p w:rsidR="00A07532" w:rsidRDefault="00A07532" w:rsidP="00A07532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Classe II primaria:</w:t>
      </w:r>
    </w:p>
    <w:p w:rsidR="00A07532" w:rsidRPr="000B2229" w:rsidRDefault="00A07532" w:rsidP="00A07532">
      <w:pPr>
        <w:autoSpaceDE w:val="0"/>
        <w:autoSpaceDN w:val="0"/>
        <w:adjustRightInd w:val="0"/>
        <w:rPr>
          <w:rFonts w:ascii="Calibri-Bold" w:hAnsi="Calibri-Bold" w:cs="Calibri-Bold"/>
          <w:bCs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ore 9,15 –9,20  </w:t>
      </w:r>
      <w:r w:rsidRPr="000B2229">
        <w:rPr>
          <w:rFonts w:ascii="Calibri-Bold" w:hAnsi="Calibri-Bold" w:cs="Calibri-Bold"/>
          <w:bCs/>
          <w:color w:val="000000"/>
          <w:sz w:val="18"/>
          <w:szCs w:val="18"/>
        </w:rPr>
        <w:t>d</w:t>
      </w:r>
      <w:r>
        <w:rPr>
          <w:rFonts w:ascii="Calibri-Bold" w:hAnsi="Calibri-Bold" w:cs="Calibri-Bold"/>
          <w:bCs/>
          <w:color w:val="000000"/>
          <w:sz w:val="18"/>
          <w:szCs w:val="18"/>
        </w:rPr>
        <w:t>istribuzione fascicoli</w:t>
      </w:r>
    </w:p>
    <w:p w:rsidR="00A07532" w:rsidRDefault="00A07532" w:rsidP="00A0753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A07532">
        <w:rPr>
          <w:rFonts w:ascii="Calibri" w:hAnsi="Calibri" w:cs="Calibri"/>
          <w:color w:val="000000"/>
        </w:rPr>
        <w:t xml:space="preserve">     </w:t>
      </w:r>
      <w:r w:rsidRPr="00A07532">
        <w:rPr>
          <w:rFonts w:ascii="Calibri" w:hAnsi="Calibri" w:cs="Calibri"/>
          <w:b/>
          <w:color w:val="000000"/>
        </w:rPr>
        <w:t>ore 9,20 –</w:t>
      </w:r>
      <w:r>
        <w:rPr>
          <w:rFonts w:ascii="Calibri" w:hAnsi="Calibri" w:cs="Calibri"/>
          <w:b/>
          <w:color w:val="000000"/>
        </w:rPr>
        <w:t xml:space="preserve"> 10,05</w:t>
      </w:r>
      <w:r w:rsidRPr="000B2229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 Prova di Matematica – 45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A07532" w:rsidRDefault="00A07532" w:rsidP="00A0753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0B2229">
        <w:rPr>
          <w:rFonts w:ascii="Calibri" w:hAnsi="Calibri" w:cs="Calibri"/>
          <w:b/>
          <w:color w:val="000000"/>
        </w:rPr>
        <w:t xml:space="preserve">     </w:t>
      </w:r>
      <w:r>
        <w:rPr>
          <w:rFonts w:ascii="Calibri" w:hAnsi="Calibri" w:cs="Calibri"/>
          <w:color w:val="000000"/>
          <w:sz w:val="22"/>
          <w:szCs w:val="22"/>
        </w:rPr>
        <w:t xml:space="preserve">    </w:t>
      </w:r>
    </w:p>
    <w:p w:rsidR="00A07532" w:rsidRDefault="00A07532" w:rsidP="00A07532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Classe V primaria:</w:t>
      </w:r>
    </w:p>
    <w:p w:rsidR="00A07532" w:rsidRDefault="00A07532" w:rsidP="00A07532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ore 10,25 -10,30  </w:t>
      </w:r>
      <w:r w:rsidRPr="00A07532">
        <w:rPr>
          <w:rFonts w:ascii="Calibri-Bold" w:hAnsi="Calibri-Bold" w:cs="Calibri-Bold"/>
          <w:bCs/>
          <w:color w:val="000000"/>
          <w:sz w:val="18"/>
          <w:szCs w:val="18"/>
        </w:rPr>
        <w:t>d</w:t>
      </w:r>
      <w:r>
        <w:rPr>
          <w:rFonts w:ascii="Calibri-Bold" w:hAnsi="Calibri-Bold" w:cs="Calibri-Bold"/>
          <w:bCs/>
          <w:color w:val="000000"/>
          <w:sz w:val="18"/>
          <w:szCs w:val="18"/>
        </w:rPr>
        <w:t>istribuzione fascicoli</w:t>
      </w:r>
    </w:p>
    <w:p w:rsidR="005C6A2A" w:rsidRDefault="00A07532" w:rsidP="00A0753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ore 10,30 -11,45 </w:t>
      </w:r>
      <w:r>
        <w:rPr>
          <w:rFonts w:ascii="Calibri" w:hAnsi="Calibri" w:cs="Calibri"/>
          <w:color w:val="000000"/>
          <w:sz w:val="22"/>
          <w:szCs w:val="22"/>
        </w:rPr>
        <w:t xml:space="preserve"> Prova di Matematica</w:t>
      </w:r>
      <w:r w:rsidR="005C6A2A">
        <w:rPr>
          <w:rFonts w:ascii="Calibri" w:hAnsi="Calibri" w:cs="Calibri"/>
          <w:color w:val="000000"/>
          <w:sz w:val="22"/>
          <w:szCs w:val="22"/>
        </w:rPr>
        <w:t>– 75 minuti</w:t>
      </w:r>
      <w:bookmarkStart w:id="0" w:name="_GoBack"/>
      <w:bookmarkEnd w:id="0"/>
    </w:p>
    <w:p w:rsidR="00A07532" w:rsidRDefault="005C6A2A" w:rsidP="00A0753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5C6A2A">
        <w:rPr>
          <w:rFonts w:ascii="Calibri" w:hAnsi="Calibri" w:cs="Calibri"/>
          <w:b/>
          <w:color w:val="000000"/>
        </w:rPr>
        <w:t>ore 11,45 -11,55</w:t>
      </w:r>
      <w:r>
        <w:rPr>
          <w:rFonts w:ascii="Calibri" w:hAnsi="Calibri" w:cs="Calibri"/>
          <w:color w:val="000000"/>
          <w:sz w:val="22"/>
          <w:szCs w:val="22"/>
        </w:rPr>
        <w:t xml:space="preserve"> pausa</w:t>
      </w:r>
    </w:p>
    <w:p w:rsidR="005C6A2A" w:rsidRPr="00A07532" w:rsidRDefault="005C6A2A" w:rsidP="00A0753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5C6A2A">
        <w:rPr>
          <w:rFonts w:ascii="Calibri" w:hAnsi="Calibri" w:cs="Calibri"/>
          <w:b/>
          <w:color w:val="000000"/>
        </w:rPr>
        <w:t>ore 11,55 -12,</w:t>
      </w:r>
      <w:proofErr w:type="gramStart"/>
      <w:r w:rsidRPr="005C6A2A">
        <w:rPr>
          <w:rFonts w:ascii="Calibri" w:hAnsi="Calibri" w:cs="Calibri"/>
          <w:b/>
          <w:color w:val="000000"/>
        </w:rPr>
        <w:t>25</w:t>
      </w:r>
      <w:r>
        <w:rPr>
          <w:rFonts w:ascii="Calibri" w:hAnsi="Calibri" w:cs="Calibri"/>
          <w:color w:val="000000"/>
          <w:sz w:val="22"/>
          <w:szCs w:val="22"/>
        </w:rPr>
        <w:t xml:space="preserve">  Questionario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studenti – 30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mn</w:t>
      </w:r>
      <w:proofErr w:type="spellEnd"/>
      <w:r w:rsidR="00E85A3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57180" w:rsidRDefault="00057180" w:rsidP="006579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057180" w:rsidRDefault="00057180">
      <w:pPr>
        <w:autoSpaceDE w:val="0"/>
        <w:autoSpaceDN w:val="0"/>
        <w:adjustRightInd w:val="0"/>
        <w:ind w:left="1416"/>
        <w:rPr>
          <w:rFonts w:ascii="Arial" w:hAnsi="Arial" w:cs="Arial"/>
          <w:b/>
          <w:sz w:val="28"/>
          <w:szCs w:val="28"/>
          <w:u w:val="single"/>
        </w:rPr>
      </w:pPr>
    </w:p>
    <w:p w:rsidR="00057180" w:rsidRDefault="000571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Docenti somministratori </w:t>
      </w:r>
      <w:r w:rsidR="00236F26"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/>
          <w:sz w:val="28"/>
          <w:szCs w:val="28"/>
          <w:u w:val="single"/>
        </w:rPr>
        <w:t xml:space="preserve"> e </w:t>
      </w:r>
      <w:r w:rsidR="004C6B71"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 xml:space="preserve"> maggio </w:t>
      </w:r>
    </w:p>
    <w:p w:rsidR="00057180" w:rsidRDefault="00057180"/>
    <w:tbl>
      <w:tblPr>
        <w:tblpPr w:leftFromText="141" w:rightFromText="141" w:vertAnchor="text" w:horzAnchor="margin" w:tblpXSpec="center" w:tblpY="165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240"/>
        <w:gridCol w:w="3060"/>
      </w:tblGrid>
      <w:tr w:rsidR="00057180">
        <w:tc>
          <w:tcPr>
            <w:tcW w:w="2628" w:type="dxa"/>
          </w:tcPr>
          <w:p w:rsidR="00057180" w:rsidRDefault="0005718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40" w:type="dxa"/>
          </w:tcPr>
          <w:p w:rsidR="00057180" w:rsidRDefault="0005718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Docente somministratore</w:t>
            </w:r>
          </w:p>
          <w:p w:rsidR="00057180" w:rsidRDefault="00236F2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057180">
              <w:rPr>
                <w:rFonts w:ascii="Verdana" w:hAnsi="Verdana"/>
                <w:b/>
                <w:sz w:val="22"/>
                <w:szCs w:val="22"/>
              </w:rPr>
              <w:t xml:space="preserve"> maggio</w:t>
            </w:r>
          </w:p>
        </w:tc>
        <w:tc>
          <w:tcPr>
            <w:tcW w:w="3060" w:type="dxa"/>
          </w:tcPr>
          <w:p w:rsidR="00057180" w:rsidRDefault="0005718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Docente somministratore</w:t>
            </w:r>
          </w:p>
          <w:p w:rsidR="00057180" w:rsidRDefault="004C6B71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5</w:t>
            </w:r>
            <w:r w:rsidR="00057180">
              <w:rPr>
                <w:rFonts w:ascii="Verdana" w:hAnsi="Verdana"/>
                <w:b/>
                <w:sz w:val="22"/>
                <w:szCs w:val="22"/>
              </w:rPr>
              <w:t xml:space="preserve"> maggio </w:t>
            </w:r>
          </w:p>
        </w:tc>
      </w:tr>
      <w:tr w:rsidR="00057180">
        <w:tc>
          <w:tcPr>
            <w:tcW w:w="2628" w:type="dxa"/>
          </w:tcPr>
          <w:p w:rsidR="00057180" w:rsidRDefault="00236F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2^A  via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Cuzzi</w:t>
            </w:r>
            <w:proofErr w:type="spellEnd"/>
          </w:p>
        </w:tc>
        <w:tc>
          <w:tcPr>
            <w:tcW w:w="3240" w:type="dxa"/>
            <w:vAlign w:val="center"/>
          </w:tcPr>
          <w:p w:rsidR="00057180" w:rsidRDefault="0005373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CODA</w:t>
            </w:r>
          </w:p>
          <w:p w:rsidR="00053730" w:rsidRDefault="0005373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Assistente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Brighina</w:t>
            </w:r>
            <w:proofErr w:type="spellEnd"/>
          </w:p>
        </w:tc>
        <w:tc>
          <w:tcPr>
            <w:tcW w:w="3060" w:type="dxa"/>
            <w:vAlign w:val="center"/>
          </w:tcPr>
          <w:p w:rsidR="00057180" w:rsidRDefault="00053730" w:rsidP="0005373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TRIVIERI</w:t>
            </w:r>
          </w:p>
          <w:p w:rsidR="00053730" w:rsidRDefault="00053730" w:rsidP="0005373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Assistente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Brighina</w:t>
            </w:r>
            <w:proofErr w:type="spellEnd"/>
          </w:p>
        </w:tc>
      </w:tr>
      <w:tr w:rsidR="00057180">
        <w:tc>
          <w:tcPr>
            <w:tcW w:w="2628" w:type="dxa"/>
          </w:tcPr>
          <w:p w:rsidR="00057180" w:rsidRDefault="00057180" w:rsidP="00236F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2^B </w:t>
            </w:r>
            <w:r w:rsidR="00236F26">
              <w:rPr>
                <w:rFonts w:ascii="Verdana" w:hAnsi="Verdana"/>
                <w:sz w:val="22"/>
                <w:szCs w:val="22"/>
              </w:rPr>
              <w:t xml:space="preserve"> via </w:t>
            </w:r>
            <w:proofErr w:type="spellStart"/>
            <w:r w:rsidR="00236F26">
              <w:rPr>
                <w:rFonts w:ascii="Verdana" w:hAnsi="Verdana"/>
                <w:sz w:val="22"/>
                <w:szCs w:val="22"/>
              </w:rPr>
              <w:t>Cuzzi</w:t>
            </w:r>
            <w:proofErr w:type="spellEnd"/>
          </w:p>
        </w:tc>
        <w:tc>
          <w:tcPr>
            <w:tcW w:w="3240" w:type="dxa"/>
            <w:vAlign w:val="center"/>
          </w:tcPr>
          <w:p w:rsidR="00057180" w:rsidRDefault="0005373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TRIVIERI</w:t>
            </w:r>
          </w:p>
        </w:tc>
        <w:tc>
          <w:tcPr>
            <w:tcW w:w="3060" w:type="dxa"/>
            <w:vAlign w:val="center"/>
          </w:tcPr>
          <w:p w:rsidR="00057180" w:rsidRDefault="0005373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CODA</w:t>
            </w:r>
          </w:p>
        </w:tc>
      </w:tr>
      <w:tr w:rsidR="00057180">
        <w:tc>
          <w:tcPr>
            <w:tcW w:w="2628" w:type="dxa"/>
          </w:tcPr>
          <w:p w:rsidR="00057180" w:rsidRDefault="00057180" w:rsidP="00236F2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5^</w:t>
            </w:r>
            <w:r w:rsidR="00236F26"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236F26">
              <w:rPr>
                <w:rFonts w:ascii="Verdana" w:hAnsi="Verdana"/>
                <w:sz w:val="22"/>
                <w:szCs w:val="22"/>
              </w:rPr>
              <w:t xml:space="preserve"> via </w:t>
            </w:r>
            <w:proofErr w:type="spellStart"/>
            <w:r w:rsidR="00236F26">
              <w:rPr>
                <w:rFonts w:ascii="Verdana" w:hAnsi="Verdana"/>
                <w:sz w:val="22"/>
                <w:szCs w:val="22"/>
              </w:rPr>
              <w:t>Cuzzi</w:t>
            </w:r>
            <w:proofErr w:type="spellEnd"/>
          </w:p>
        </w:tc>
        <w:tc>
          <w:tcPr>
            <w:tcW w:w="3240" w:type="dxa"/>
            <w:vAlign w:val="center"/>
          </w:tcPr>
          <w:p w:rsidR="00057180" w:rsidRDefault="0005373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ARCELLASCHI</w:t>
            </w:r>
          </w:p>
          <w:p w:rsidR="00053730" w:rsidRDefault="0005373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Assistente Buttò</w:t>
            </w:r>
          </w:p>
        </w:tc>
        <w:tc>
          <w:tcPr>
            <w:tcW w:w="3060" w:type="dxa"/>
            <w:vAlign w:val="center"/>
          </w:tcPr>
          <w:p w:rsidR="00057180" w:rsidRDefault="0005373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FIUMARA</w:t>
            </w:r>
          </w:p>
        </w:tc>
      </w:tr>
      <w:tr w:rsidR="004C6B71">
        <w:tc>
          <w:tcPr>
            <w:tcW w:w="2628" w:type="dxa"/>
          </w:tcPr>
          <w:p w:rsidR="004C6B71" w:rsidRDefault="00236F26" w:rsidP="004C6B7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5^B  via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Cuzzi</w:t>
            </w:r>
            <w:proofErr w:type="spellEnd"/>
          </w:p>
        </w:tc>
        <w:tc>
          <w:tcPr>
            <w:tcW w:w="3240" w:type="dxa"/>
            <w:vAlign w:val="center"/>
          </w:tcPr>
          <w:p w:rsidR="004C6B71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FIUMARA</w:t>
            </w:r>
          </w:p>
        </w:tc>
        <w:tc>
          <w:tcPr>
            <w:tcW w:w="3060" w:type="dxa"/>
            <w:vAlign w:val="center"/>
          </w:tcPr>
          <w:p w:rsidR="004C6B71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ARCELLASCHI</w:t>
            </w:r>
          </w:p>
          <w:p w:rsidR="00053730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Assistente Buttò</w:t>
            </w:r>
          </w:p>
        </w:tc>
      </w:tr>
      <w:tr w:rsidR="004C6B71">
        <w:tc>
          <w:tcPr>
            <w:tcW w:w="2628" w:type="dxa"/>
          </w:tcPr>
          <w:p w:rsidR="004C6B71" w:rsidRDefault="00236F26" w:rsidP="004C6B7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2^A  via Giussani</w:t>
            </w:r>
          </w:p>
        </w:tc>
        <w:tc>
          <w:tcPr>
            <w:tcW w:w="3240" w:type="dxa"/>
            <w:vAlign w:val="center"/>
          </w:tcPr>
          <w:p w:rsidR="004C6B71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CORBELLA</w:t>
            </w:r>
          </w:p>
          <w:p w:rsidR="00053730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Assistente Scaglione</w:t>
            </w:r>
          </w:p>
        </w:tc>
        <w:tc>
          <w:tcPr>
            <w:tcW w:w="3060" w:type="dxa"/>
            <w:vAlign w:val="center"/>
          </w:tcPr>
          <w:p w:rsidR="004C6B71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ONESTI</w:t>
            </w:r>
          </w:p>
          <w:p w:rsidR="00053730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Assistente Scaglione</w:t>
            </w:r>
          </w:p>
        </w:tc>
      </w:tr>
      <w:tr w:rsidR="004C6B71">
        <w:tc>
          <w:tcPr>
            <w:tcW w:w="2628" w:type="dxa"/>
          </w:tcPr>
          <w:p w:rsidR="004C6B71" w:rsidRDefault="00236F26" w:rsidP="004C6B7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2^B  via Giussani</w:t>
            </w:r>
          </w:p>
        </w:tc>
        <w:tc>
          <w:tcPr>
            <w:tcW w:w="3240" w:type="dxa"/>
            <w:vAlign w:val="center"/>
          </w:tcPr>
          <w:p w:rsidR="004C6B71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CANNELLA</w:t>
            </w:r>
          </w:p>
          <w:p w:rsidR="00053730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Assistente SPADA</w:t>
            </w:r>
          </w:p>
        </w:tc>
        <w:tc>
          <w:tcPr>
            <w:tcW w:w="3060" w:type="dxa"/>
            <w:vAlign w:val="center"/>
          </w:tcPr>
          <w:p w:rsidR="004C6B71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CANNELLA</w:t>
            </w:r>
          </w:p>
          <w:p w:rsidR="00053730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Assistente Spada</w:t>
            </w:r>
          </w:p>
        </w:tc>
      </w:tr>
      <w:tr w:rsidR="004C6B71">
        <w:tc>
          <w:tcPr>
            <w:tcW w:w="2628" w:type="dxa"/>
          </w:tcPr>
          <w:p w:rsidR="004C6B71" w:rsidRDefault="00236F26" w:rsidP="004C6B7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5^A  via Giussani</w:t>
            </w:r>
          </w:p>
        </w:tc>
        <w:tc>
          <w:tcPr>
            <w:tcW w:w="3240" w:type="dxa"/>
            <w:vAlign w:val="center"/>
          </w:tcPr>
          <w:p w:rsidR="004C6B71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CASTIGLIONE</w:t>
            </w:r>
          </w:p>
          <w:p w:rsidR="00053730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Assistente Borrelli</w:t>
            </w:r>
          </w:p>
        </w:tc>
        <w:tc>
          <w:tcPr>
            <w:tcW w:w="3060" w:type="dxa"/>
            <w:vAlign w:val="center"/>
          </w:tcPr>
          <w:p w:rsidR="004C6B71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SPANO’</w:t>
            </w:r>
          </w:p>
          <w:p w:rsidR="00053730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Assistente Borrelli</w:t>
            </w:r>
          </w:p>
        </w:tc>
      </w:tr>
      <w:tr w:rsidR="004C6B71">
        <w:tc>
          <w:tcPr>
            <w:tcW w:w="2628" w:type="dxa"/>
          </w:tcPr>
          <w:p w:rsidR="004C6B71" w:rsidRDefault="00236F26" w:rsidP="004C6B7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5^B  via Giussani</w:t>
            </w:r>
          </w:p>
        </w:tc>
        <w:tc>
          <w:tcPr>
            <w:tcW w:w="3240" w:type="dxa"/>
            <w:vAlign w:val="center"/>
          </w:tcPr>
          <w:p w:rsidR="004C6B71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SPANO’</w:t>
            </w:r>
          </w:p>
          <w:p w:rsidR="00053730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Assistente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Chiarenza</w:t>
            </w:r>
            <w:proofErr w:type="spellEnd"/>
          </w:p>
        </w:tc>
        <w:tc>
          <w:tcPr>
            <w:tcW w:w="3060" w:type="dxa"/>
            <w:vAlign w:val="center"/>
          </w:tcPr>
          <w:p w:rsidR="004C6B71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CASTIGLIONE</w:t>
            </w:r>
          </w:p>
          <w:p w:rsidR="00053730" w:rsidRDefault="00053730" w:rsidP="004C6B71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Assistente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Chiarenza</w:t>
            </w:r>
            <w:proofErr w:type="spellEnd"/>
          </w:p>
        </w:tc>
      </w:tr>
    </w:tbl>
    <w:p w:rsidR="00236F26" w:rsidRDefault="00236F26"/>
    <w:p w:rsidR="00057180" w:rsidRDefault="00057180">
      <w:r>
        <w:t xml:space="preserve"> </w:t>
      </w:r>
    </w:p>
    <w:p w:rsidR="00057180" w:rsidRDefault="00057180"/>
    <w:p w:rsidR="00057180" w:rsidRDefault="00057180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</w:rPr>
        <w:t>Si comunica che nel sito dell’INVALSI è pubblicato il manuale del somministrato</w:t>
      </w:r>
      <w:r w:rsidR="00236F26">
        <w:rPr>
          <w:rFonts w:ascii="Arial" w:hAnsi="Arial" w:cs="Arial"/>
          <w:b/>
        </w:rPr>
        <w:t>re che i docenti somministratori sono invitati  a leggere con attenzione al fine di rendere agevoli e corrette le procedure di attuazione delle prove.</w:t>
      </w:r>
    </w:p>
    <w:p w:rsidR="00057180" w:rsidRDefault="00057180">
      <w:pPr>
        <w:rPr>
          <w:rFonts w:ascii="Arial" w:hAnsi="Arial" w:cs="Arial"/>
          <w:b/>
        </w:rPr>
      </w:pPr>
    </w:p>
    <w:p w:rsidR="00057180" w:rsidRDefault="000571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 tabulazione delle prove</w:t>
      </w:r>
      <w:r w:rsidR="00236F26">
        <w:rPr>
          <w:rFonts w:ascii="Arial" w:hAnsi="Arial" w:cs="Arial"/>
          <w:b/>
        </w:rPr>
        <w:t xml:space="preserve"> sulle maschere elettroniche</w:t>
      </w:r>
      <w:r w:rsidR="00EB2840">
        <w:rPr>
          <w:rFonts w:ascii="Arial" w:hAnsi="Arial" w:cs="Arial"/>
          <w:b/>
        </w:rPr>
        <w:t xml:space="preserve"> per l’invio on line,</w:t>
      </w:r>
      <w:r w:rsidR="00236F2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sarà a cura dei docenti somminist</w:t>
      </w:r>
      <w:r w:rsidR="00236F26">
        <w:rPr>
          <w:rFonts w:ascii="Arial" w:hAnsi="Arial" w:cs="Arial"/>
          <w:b/>
        </w:rPr>
        <w:t>ratori e dei</w:t>
      </w:r>
      <w:r w:rsidR="00EB2840">
        <w:rPr>
          <w:rFonts w:ascii="Arial" w:hAnsi="Arial" w:cs="Arial"/>
          <w:b/>
        </w:rPr>
        <w:t xml:space="preserve"> docenti di classe  il giorno </w:t>
      </w:r>
      <w:proofErr w:type="spellStart"/>
      <w:r w:rsidR="00EB2840">
        <w:rPr>
          <w:rFonts w:ascii="Arial" w:hAnsi="Arial" w:cs="Arial"/>
          <w:b/>
        </w:rPr>
        <w:t>venerdi</w:t>
      </w:r>
      <w:proofErr w:type="spellEnd"/>
      <w:r w:rsidR="00EB2840">
        <w:rPr>
          <w:rFonts w:ascii="Arial" w:hAnsi="Arial" w:cs="Arial"/>
          <w:b/>
        </w:rPr>
        <w:t xml:space="preserve"> 5 maggio alle ore 13,00 presso l’aula informatica della Sede centrale di via </w:t>
      </w:r>
      <w:proofErr w:type="spellStart"/>
      <w:r w:rsidR="00EB2840">
        <w:rPr>
          <w:rFonts w:ascii="Arial" w:hAnsi="Arial" w:cs="Arial"/>
          <w:b/>
        </w:rPr>
        <w:t>Cuzzi</w:t>
      </w:r>
      <w:proofErr w:type="spellEnd"/>
      <w:r w:rsidR="00EB2840">
        <w:rPr>
          <w:rFonts w:ascii="Arial" w:hAnsi="Arial" w:cs="Arial"/>
          <w:b/>
        </w:rPr>
        <w:t>.</w:t>
      </w:r>
    </w:p>
    <w:p w:rsidR="00236F26" w:rsidRDefault="00236F26">
      <w:pPr>
        <w:rPr>
          <w:rFonts w:ascii="Arial" w:hAnsi="Arial" w:cs="Arial"/>
          <w:b/>
        </w:rPr>
      </w:pPr>
    </w:p>
    <w:p w:rsidR="00236F26" w:rsidRDefault="00236F26">
      <w:pPr>
        <w:rPr>
          <w:rFonts w:ascii="Arial" w:hAnsi="Arial" w:cs="Arial"/>
        </w:rPr>
      </w:pPr>
    </w:p>
    <w:p w:rsidR="00057180" w:rsidRDefault="00057180"/>
    <w:p w:rsidR="00057180" w:rsidRDefault="00057180">
      <w:pPr>
        <w:jc w:val="right"/>
        <w:rPr>
          <w:rFonts w:ascii="Verdana" w:hAnsi="Verdana"/>
          <w:sz w:val="22"/>
          <w:szCs w:val="22"/>
        </w:rPr>
      </w:pPr>
    </w:p>
    <w:p w:rsidR="00057180" w:rsidRDefault="00057180">
      <w:pPr>
        <w:jc w:val="right"/>
        <w:rPr>
          <w:rFonts w:ascii="Verdana" w:hAnsi="Verdana"/>
          <w:sz w:val="22"/>
          <w:szCs w:val="22"/>
        </w:rPr>
      </w:pPr>
    </w:p>
    <w:p w:rsidR="00AD073B" w:rsidRPr="00AD073B" w:rsidRDefault="00FD205A" w:rsidP="00AD073B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F.to  La Dirigente Scolastica</w:t>
      </w:r>
    </w:p>
    <w:p w:rsidR="00AD073B" w:rsidRPr="00AD073B" w:rsidRDefault="00FD205A" w:rsidP="00FD205A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Daniela De Fazio</w:t>
      </w:r>
      <w:r w:rsidR="00AD073B" w:rsidRPr="00AD073B">
        <w:rPr>
          <w:rFonts w:ascii="Verdana" w:hAnsi="Verdana"/>
          <w:sz w:val="22"/>
          <w:szCs w:val="22"/>
        </w:rPr>
        <w:t xml:space="preserve">   </w:t>
      </w:r>
    </w:p>
    <w:p w:rsidR="00AD073B" w:rsidRPr="00AD073B" w:rsidRDefault="00AD073B" w:rsidP="00AD073B">
      <w:pPr>
        <w:jc w:val="right"/>
        <w:rPr>
          <w:rFonts w:ascii="Verdana" w:hAnsi="Verdana"/>
          <w:sz w:val="22"/>
          <w:szCs w:val="22"/>
        </w:rPr>
      </w:pPr>
      <w:r w:rsidRPr="00AD073B">
        <w:rPr>
          <w:rFonts w:ascii="Verdana" w:hAnsi="Verdana"/>
          <w:sz w:val="22"/>
          <w:szCs w:val="22"/>
        </w:rPr>
        <w:t>Firma autografa omessa ai sensi</w:t>
      </w:r>
    </w:p>
    <w:p w:rsidR="00057180" w:rsidRDefault="00AD073B" w:rsidP="00AD073B">
      <w:pPr>
        <w:jc w:val="right"/>
        <w:rPr>
          <w:rFonts w:ascii="Verdana" w:hAnsi="Verdana"/>
          <w:sz w:val="22"/>
          <w:szCs w:val="22"/>
        </w:rPr>
      </w:pPr>
      <w:r w:rsidRPr="00AD073B">
        <w:rPr>
          <w:rFonts w:ascii="Verdana" w:hAnsi="Verdana"/>
          <w:sz w:val="22"/>
          <w:szCs w:val="22"/>
        </w:rPr>
        <w:t xml:space="preserve">dell'art. 3 del </w:t>
      </w:r>
      <w:proofErr w:type="spellStart"/>
      <w:r w:rsidRPr="00AD073B">
        <w:rPr>
          <w:rFonts w:ascii="Verdana" w:hAnsi="Verdana"/>
          <w:sz w:val="22"/>
          <w:szCs w:val="22"/>
        </w:rPr>
        <w:t>D.Lgs</w:t>
      </w:r>
      <w:proofErr w:type="spellEnd"/>
      <w:r w:rsidRPr="00AD073B">
        <w:rPr>
          <w:rFonts w:ascii="Verdana" w:hAnsi="Verdana"/>
          <w:sz w:val="22"/>
          <w:szCs w:val="22"/>
        </w:rPr>
        <w:t xml:space="preserve"> n. 39/1993</w:t>
      </w:r>
    </w:p>
    <w:sectPr w:rsidR="00057180" w:rsidSect="00845CBC">
      <w:pgSz w:w="11906" w:h="16838" w:code="9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768BF"/>
    <w:multiLevelType w:val="hybridMultilevel"/>
    <w:tmpl w:val="B6DC82F8"/>
    <w:lvl w:ilvl="0" w:tplc="909E739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25"/>
    <w:rsid w:val="000207A2"/>
    <w:rsid w:val="00053730"/>
    <w:rsid w:val="00057180"/>
    <w:rsid w:val="000B2229"/>
    <w:rsid w:val="001F41C3"/>
    <w:rsid w:val="002038A0"/>
    <w:rsid w:val="00236F26"/>
    <w:rsid w:val="00340CCD"/>
    <w:rsid w:val="00364025"/>
    <w:rsid w:val="004C6B71"/>
    <w:rsid w:val="005555F3"/>
    <w:rsid w:val="005C6A2A"/>
    <w:rsid w:val="00603BB0"/>
    <w:rsid w:val="00657962"/>
    <w:rsid w:val="006716D0"/>
    <w:rsid w:val="00673AEA"/>
    <w:rsid w:val="006E3554"/>
    <w:rsid w:val="00744B02"/>
    <w:rsid w:val="00752B30"/>
    <w:rsid w:val="00792965"/>
    <w:rsid w:val="0083587F"/>
    <w:rsid w:val="00845CBC"/>
    <w:rsid w:val="00981D8C"/>
    <w:rsid w:val="009924DD"/>
    <w:rsid w:val="00A052BD"/>
    <w:rsid w:val="00A07532"/>
    <w:rsid w:val="00A8588A"/>
    <w:rsid w:val="00A861F9"/>
    <w:rsid w:val="00A91BC5"/>
    <w:rsid w:val="00AD073B"/>
    <w:rsid w:val="00B2066A"/>
    <w:rsid w:val="00C44506"/>
    <w:rsid w:val="00CC1522"/>
    <w:rsid w:val="00D477B3"/>
    <w:rsid w:val="00E85A3F"/>
    <w:rsid w:val="00EB2840"/>
    <w:rsid w:val="00ED32AC"/>
    <w:rsid w:val="00EE15C9"/>
    <w:rsid w:val="00F90839"/>
    <w:rsid w:val="00FD205A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463F40DB"/>
  <w15:docId w15:val="{ACCC9550-3B1B-4E01-898B-AD5EA53D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caps/>
      <w:sz w:val="32"/>
      <w:szCs w:val="3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semiHidden/>
    <w:pPr>
      <w:widowControl w:val="0"/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5C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5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c84300d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ic84300d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comorebbi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0E68-89C1-4F37-9AED-F633BB2E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Circolo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Segreteria1</cp:lastModifiedBy>
  <cp:revision>6</cp:revision>
  <cp:lastPrinted>2017-05-02T09:08:00Z</cp:lastPrinted>
  <dcterms:created xsi:type="dcterms:W3CDTF">2017-04-27T07:26:00Z</dcterms:created>
  <dcterms:modified xsi:type="dcterms:W3CDTF">2017-05-02T09:09:00Z</dcterms:modified>
</cp:coreProperties>
</file>